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КАРТОЧКА УЧЕТА ОСНОВНЫХ СВЕДЕНИЙ О ПРЕДПРИЯТИИ</w:t>
      </w:r>
    </w:p>
    <w:tbl>
      <w:tblPr>
        <w:tblW w:w="10182" w:type="dxa"/>
        <w:jc w:val="lef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48"/>
        <w:gridCol w:w="5633"/>
      </w:tblGrid>
      <w:tr>
        <w:trPr>
          <w:trHeight w:val="516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Полное наименование предприятия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ООО «СТАНДАРТ КАЧЕСТВА»</w:t>
            </w:r>
          </w:p>
        </w:tc>
      </w:tr>
      <w:tr>
        <w:trPr>
          <w:trHeight w:val="397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Сокращенное наименование предприятия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ООО «СТАНДАРТ КАЧЕСТВА»</w:t>
            </w:r>
          </w:p>
        </w:tc>
      </w:tr>
      <w:tr>
        <w:trPr>
          <w:trHeight w:val="547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Наименование предприятия на английском языке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---------</w:t>
            </w:r>
          </w:p>
        </w:tc>
      </w:tr>
      <w:tr>
        <w:trPr>
          <w:trHeight w:val="547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Местонахождение общества</w:t>
            </w:r>
          </w:p>
          <w:p>
            <w:pPr>
              <w:pStyle w:val="Normal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606002, Нижегородская обл., г.Дзержинск, ул. Красноармейская д.13 офис 3</w:t>
            </w:r>
          </w:p>
        </w:tc>
      </w:tr>
      <w:tr>
        <w:trPr>
          <w:trHeight w:val="396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Почтовый адрес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606002, Нижегородская обл., г.Дзержинск, ул. Красноармейская д.13 офис 3</w:t>
            </w:r>
          </w:p>
        </w:tc>
      </w:tr>
      <w:tr>
        <w:trPr>
          <w:trHeight w:val="376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Телефоны/факс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8(8313)36-30-79, 8(8313)31-02-95, 89519024010, 89601614373</w:t>
            </w:r>
          </w:p>
        </w:tc>
      </w:tr>
      <w:tr>
        <w:trPr>
          <w:trHeight w:val="268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  <w:lang w:val="en-US"/>
              </w:rPr>
              <w:t>E</w:t>
            </w:r>
            <w:r>
              <w:rPr>
                <w:color w:val="0000FF"/>
              </w:rPr>
              <w:t>-</w:t>
            </w:r>
            <w:r>
              <w:rPr>
                <w:color w:val="0000FF"/>
                <w:lang w:val="en-US"/>
              </w:rPr>
              <w:t>mail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>promtara@inbox.ru</w:t>
            </w:r>
          </w:p>
        </w:tc>
      </w:tr>
      <w:tr>
        <w:trPr>
          <w:trHeight w:val="268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Исполнительный орган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директор</w:t>
            </w:r>
          </w:p>
        </w:tc>
      </w:tr>
      <w:tr>
        <w:trPr>
          <w:trHeight w:val="343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Директор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Кузнецов Сергей Владимирович</w:t>
            </w:r>
          </w:p>
        </w:tc>
      </w:tr>
      <w:tr>
        <w:trPr>
          <w:trHeight w:val="342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Главный бухгалтер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Костина Марина Михайловна</w:t>
            </w:r>
          </w:p>
        </w:tc>
      </w:tr>
      <w:tr>
        <w:trPr>
          <w:trHeight w:val="342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Телефон главного бухгалтера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8(8313)36-30-79, 8-960-161-43-73</w:t>
            </w:r>
          </w:p>
        </w:tc>
      </w:tr>
      <w:tr>
        <w:trPr>
          <w:trHeight w:val="351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Идентификационный номер (ИНН/КПП)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5249149833/524901001</w:t>
            </w:r>
          </w:p>
        </w:tc>
      </w:tr>
      <w:tr>
        <w:trPr>
          <w:trHeight w:val="359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ОГРН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1165275027158</w:t>
            </w:r>
          </w:p>
        </w:tc>
      </w:tr>
      <w:tr>
        <w:trPr>
          <w:trHeight w:val="245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ОКПО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03411092</w:t>
            </w:r>
          </w:p>
        </w:tc>
      </w:tr>
      <w:tr>
        <w:trPr>
          <w:trHeight w:val="392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ОКАТО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22421000000</w:t>
            </w:r>
          </w:p>
        </w:tc>
      </w:tr>
      <w:tr>
        <w:trPr>
          <w:trHeight w:val="270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ОКТМО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22721000</w:t>
            </w:r>
          </w:p>
        </w:tc>
      </w:tr>
      <w:tr>
        <w:trPr>
          <w:trHeight w:val="259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ОКОГУ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4210014</w:t>
            </w:r>
          </w:p>
        </w:tc>
      </w:tr>
      <w:tr>
        <w:trPr>
          <w:trHeight w:val="264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ОКФС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16</w:t>
            </w:r>
          </w:p>
        </w:tc>
      </w:tr>
      <w:tr>
        <w:trPr>
          <w:trHeight w:val="267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ОКОПФ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12300</w:t>
            </w:r>
          </w:p>
        </w:tc>
      </w:tr>
      <w:tr>
        <w:trPr>
          <w:trHeight w:val="515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ОКВЭД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46.90</w:t>
            </w:r>
          </w:p>
        </w:tc>
      </w:tr>
      <w:tr>
        <w:trPr>
          <w:trHeight w:val="515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Сведения об учредителях (участниках) предприятия и размер их вклада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Кузнецов Сергей Владимирович (100 %) – 10000 руб.</w:t>
            </w:r>
          </w:p>
        </w:tc>
      </w:tr>
    </w:tbl>
    <w:p>
      <w:pPr>
        <w:pStyle w:val="1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1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ПЛАТЕЖНЫЕ РЕКВИЗИТЫ</w:t>
      </w:r>
    </w:p>
    <w:tbl>
      <w:tblPr>
        <w:tblW w:w="10182" w:type="dxa"/>
        <w:jc w:val="lef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48"/>
        <w:gridCol w:w="5633"/>
      </w:tblGrid>
      <w:tr>
        <w:trPr>
          <w:trHeight w:val="399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Расчетный счет №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40702810208010029259</w:t>
            </w:r>
          </w:p>
        </w:tc>
      </w:tr>
      <w:tr>
        <w:trPr>
          <w:trHeight w:val="417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Корреспондентский счет №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en-US"/>
              </w:rPr>
            </w:pPr>
            <w:r>
              <w:rPr/>
              <w:t>30101810</w:t>
            </w:r>
            <w:r>
              <w:rPr>
                <w:lang w:val="en-US"/>
              </w:rPr>
              <w:t>4</w:t>
            </w:r>
            <w:r>
              <w:rPr/>
              <w:t>00000000</w:t>
            </w:r>
            <w:r>
              <w:rPr>
                <w:lang w:val="en-US"/>
              </w:rPr>
              <w:t>705</w:t>
            </w:r>
          </w:p>
        </w:tc>
      </w:tr>
      <w:tr>
        <w:trPr>
          <w:trHeight w:val="281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БИК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lang w:val="en-US"/>
              </w:rPr>
            </w:pPr>
            <w:r>
              <w:rPr/>
              <w:t>0422</w:t>
            </w:r>
            <w:r>
              <w:rPr>
                <w:lang w:val="en-US"/>
              </w:rPr>
              <w:t>02705</w:t>
            </w:r>
          </w:p>
        </w:tc>
      </w:tr>
      <w:tr>
        <w:trPr>
          <w:trHeight w:val="577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Полное наименование банка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bookmarkStart w:id="0" w:name="_GoBack"/>
            <w:bookmarkEnd w:id="0"/>
            <w:r>
              <w:rPr/>
              <w:t>ПАО «НБД-БАНК» г. Нижний Новгород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3"/>
        <w:spacing w:before="0" w:after="0"/>
        <w:jc w:val="center"/>
        <w:rPr/>
      </w:pPr>
      <w:r>
        <w:rPr>
          <w:rFonts w:ascii="Times New Roman" w:hAnsi="Times New Roman"/>
          <w:sz w:val="22"/>
          <w:szCs w:val="22"/>
        </w:rPr>
        <w:t xml:space="preserve">КАРТОЧКА УЧЕТА ОСНОВНЫХ СВЕДЕНИЙ О ПРЕДПРИЯТИИ </w:t>
      </w:r>
    </w:p>
    <w:tbl>
      <w:tblPr>
        <w:tblW w:w="10182" w:type="dxa"/>
        <w:jc w:val="lef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548"/>
        <w:gridCol w:w="5633"/>
      </w:tblGrid>
      <w:tr>
        <w:trPr>
          <w:trHeight w:val="516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Полное наименование предприятия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ООО ПКФ «Эталон»</w:t>
            </w:r>
          </w:p>
        </w:tc>
      </w:tr>
      <w:tr>
        <w:trPr>
          <w:trHeight w:val="397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Сокращенное наименование предприятия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ООО ПКФ «Эталон»</w:t>
            </w:r>
          </w:p>
        </w:tc>
      </w:tr>
      <w:tr>
        <w:trPr>
          <w:trHeight w:val="547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Наименование предприятия на английском языке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---------</w:t>
            </w:r>
          </w:p>
        </w:tc>
      </w:tr>
      <w:tr>
        <w:trPr>
          <w:trHeight w:val="547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Местонахождение общества</w:t>
            </w:r>
          </w:p>
          <w:p>
            <w:pPr>
              <w:pStyle w:val="Normal"/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606002, Нижегородская обл., г. Дзержинск, ул. Красноармейская д.13 офис 5</w:t>
            </w:r>
          </w:p>
        </w:tc>
      </w:tr>
      <w:tr>
        <w:trPr>
          <w:trHeight w:val="396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Почтовый адрес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606002, Нижегородская обл., г. Дзержинск, ул. Красноармейская д.13 офис 5</w:t>
            </w:r>
          </w:p>
        </w:tc>
      </w:tr>
      <w:tr>
        <w:trPr>
          <w:trHeight w:val="376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Телефоны/факс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8(8313)36-30-79, 8(8313)31-02-95, 89519024010, 89601614373</w:t>
            </w:r>
          </w:p>
        </w:tc>
      </w:tr>
      <w:tr>
        <w:trPr>
          <w:trHeight w:val="268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  <w:lang w:val="en-US"/>
              </w:rPr>
              <w:t>E</w:t>
            </w:r>
            <w:r>
              <w:rPr>
                <w:color w:val="0000FF"/>
              </w:rPr>
              <w:t>-</w:t>
            </w:r>
            <w:r>
              <w:rPr>
                <w:color w:val="0000FF"/>
                <w:lang w:val="en-US"/>
              </w:rPr>
              <w:t>mail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color w:val="0000FF"/>
                <w:lang w:val="en-US"/>
              </w:rPr>
              <w:t>promtara@inbox.ru</w:t>
            </w:r>
          </w:p>
        </w:tc>
      </w:tr>
      <w:tr>
        <w:trPr>
          <w:trHeight w:val="268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Исполнительный орган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директор</w:t>
            </w:r>
          </w:p>
        </w:tc>
      </w:tr>
      <w:tr>
        <w:trPr>
          <w:trHeight w:val="343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Директор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Кузнецов Сергей Владимирович</w:t>
            </w:r>
          </w:p>
        </w:tc>
      </w:tr>
      <w:tr>
        <w:trPr>
          <w:trHeight w:val="342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Главный бухгалтер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Костина Марина Михайловна</w:t>
            </w:r>
          </w:p>
        </w:tc>
      </w:tr>
      <w:tr>
        <w:trPr>
          <w:trHeight w:val="342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Телефон главного бухгалтера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8(8313)36-30-79, 8-960-161-43-73</w:t>
            </w:r>
          </w:p>
        </w:tc>
      </w:tr>
      <w:tr>
        <w:trPr>
          <w:trHeight w:val="351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Идентификационный номер (ИНН/КПП)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5249085957/524901001</w:t>
            </w:r>
          </w:p>
        </w:tc>
      </w:tr>
      <w:tr>
        <w:trPr>
          <w:trHeight w:val="359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ОГРН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1065249069324</w:t>
            </w:r>
          </w:p>
        </w:tc>
      </w:tr>
      <w:tr>
        <w:trPr>
          <w:trHeight w:val="245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ОКПО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98507664</w:t>
            </w:r>
          </w:p>
        </w:tc>
      </w:tr>
      <w:tr>
        <w:trPr>
          <w:trHeight w:val="392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ОКАТО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22421000000</w:t>
            </w:r>
          </w:p>
        </w:tc>
      </w:tr>
      <w:tr>
        <w:trPr>
          <w:trHeight w:val="270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ОКТМО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22721000</w:t>
            </w:r>
          </w:p>
        </w:tc>
      </w:tr>
      <w:tr>
        <w:trPr>
          <w:trHeight w:val="259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ОКОГУ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4210014</w:t>
            </w:r>
          </w:p>
        </w:tc>
      </w:tr>
      <w:tr>
        <w:trPr>
          <w:trHeight w:val="264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ОКФС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16</w:t>
            </w:r>
          </w:p>
        </w:tc>
      </w:tr>
      <w:tr>
        <w:trPr>
          <w:trHeight w:val="267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ОКОПФ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12300</w:t>
            </w:r>
          </w:p>
        </w:tc>
      </w:tr>
      <w:tr>
        <w:trPr>
          <w:trHeight w:val="515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 xml:space="preserve">ОКВЭД 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25.22</w:t>
            </w:r>
          </w:p>
        </w:tc>
      </w:tr>
      <w:tr>
        <w:trPr>
          <w:trHeight w:val="515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Сведения об учредителях (участниках) предприятия и размер их вклада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Ганеева Юлия Сергеевна (100 %) – 10000 руб.</w:t>
            </w:r>
          </w:p>
        </w:tc>
      </w:tr>
    </w:tbl>
    <w:p>
      <w:pPr>
        <w:pStyle w:val="1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1"/>
        <w:rPr/>
      </w:pPr>
      <w:r>
        <w:rPr>
          <w:i/>
          <w:iCs/>
          <w:sz w:val="22"/>
          <w:szCs w:val="22"/>
        </w:rPr>
        <w:t>ПЛАТЕЖНЫЕ РЕКВИЗИТЫ</w:t>
      </w:r>
    </w:p>
    <w:tbl>
      <w:tblPr>
        <w:tblW w:w="10182" w:type="dxa"/>
        <w:jc w:val="lef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548"/>
        <w:gridCol w:w="5633"/>
      </w:tblGrid>
      <w:tr>
        <w:trPr>
          <w:trHeight w:val="399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Расчетный счет №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lang w:val="en-US"/>
              </w:rPr>
              <w:t>40702810008010019508</w:t>
            </w:r>
            <w:bookmarkStart w:id="1" w:name="_GoBack1"/>
            <w:bookmarkEnd w:id="1"/>
          </w:p>
        </w:tc>
      </w:tr>
      <w:tr>
        <w:trPr>
          <w:trHeight w:val="417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Корреспондентский счет №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30101810400000000705</w:t>
            </w:r>
          </w:p>
        </w:tc>
      </w:tr>
      <w:tr>
        <w:trPr>
          <w:trHeight w:val="281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БИК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042202705</w:t>
            </w:r>
          </w:p>
        </w:tc>
      </w:tr>
      <w:tr>
        <w:trPr>
          <w:trHeight w:val="577" w:hRule="atLeast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Полное наименование банка</w:t>
            </w:r>
          </w:p>
        </w:tc>
        <w:tc>
          <w:tcPr>
            <w:tcW w:w="5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ПАО «НБД-Банк» г. Нижний Новгород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12a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qFormat/>
    <w:rsid w:val="009012a0"/>
    <w:pPr>
      <w:keepNext w:val="true"/>
      <w:jc w:val="center"/>
      <w:outlineLvl w:val="0"/>
    </w:pPr>
    <w:rPr>
      <w:b/>
      <w:bCs/>
    </w:rPr>
  </w:style>
  <w:style w:type="paragraph" w:styleId="3">
    <w:name w:val="Heading 3"/>
    <w:basedOn w:val="Normal"/>
    <w:link w:val="30"/>
    <w:semiHidden/>
    <w:unhideWhenUsed/>
    <w:qFormat/>
    <w:rsid w:val="009012a0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9012a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link w:val="3"/>
    <w:semiHidden/>
    <w:qFormat/>
    <w:rsid w:val="009012a0"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character" w:styleId="Style12">
    <w:name w:val="Интернет-ссылка"/>
    <w:basedOn w:val="DefaultParagraphFont"/>
    <w:uiPriority w:val="99"/>
    <w:rsid w:val="009012a0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763402"/>
    <w:rPr>
      <w:rFonts w:ascii="Segoe UI" w:hAnsi="Segoe UI" w:eastAsia="Times New Roman" w:cs="Segoe UI"/>
      <w:sz w:val="18"/>
      <w:szCs w:val="18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76340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LibreOffice/6.0.7.3$Linux_X86_64 LibreOffice_project/00m0$Build-3</Application>
  <Pages>2</Pages>
  <Words>254</Words>
  <Characters>2004</Characters>
  <CharactersWithSpaces>2165</CharactersWithSpaces>
  <Paragraphs>104</Paragraphs>
  <Company>НАК Азот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2016-06-16T08:39:00Z</dcterms:created>
  <dc:creator>Belousova_LA</dc:creator>
  <dc:description/>
  <dc:language>ru-RU</dc:language>
  <cp:lastModifiedBy>Антон Сергеевич Кашин</cp:lastModifiedBy>
  <cp:lastPrinted>2017-04-03T09:49:00Z</cp:lastPrinted>
  <dcterms:modified xsi:type="dcterms:W3CDTF">2022-05-12T13:26:55Z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НАК Азот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